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D835" w14:textId="77777777" w:rsidR="002E7759" w:rsidRPr="00D718A2" w:rsidRDefault="002E7759" w:rsidP="002E7759"/>
    <w:p w14:paraId="66F54198" w14:textId="77777777" w:rsidR="002E7759" w:rsidRPr="000F4599" w:rsidRDefault="002E7759" w:rsidP="002E7759">
      <w:pPr>
        <w:rPr>
          <w:b/>
          <w:u w:val="single"/>
        </w:rPr>
      </w:pPr>
    </w:p>
    <w:p w14:paraId="69E243FA" w14:textId="77777777" w:rsidR="002E7759" w:rsidRPr="000F4599" w:rsidRDefault="002E7759" w:rsidP="002E7759">
      <w:pPr>
        <w:pStyle w:val="Title"/>
        <w:tabs>
          <w:tab w:val="left" w:pos="3240"/>
        </w:tabs>
        <w:spacing w:line="360" w:lineRule="auto"/>
        <w:jc w:val="left"/>
        <w:rPr>
          <w:u w:val="single"/>
        </w:rPr>
      </w:pPr>
    </w:p>
    <w:p w14:paraId="2856ACE8" w14:textId="77777777" w:rsidR="002E7759" w:rsidRPr="000F4599" w:rsidRDefault="002E7759" w:rsidP="002E7759">
      <w:pPr>
        <w:pStyle w:val="Title"/>
        <w:tabs>
          <w:tab w:val="left" w:pos="3240"/>
        </w:tabs>
        <w:spacing w:line="360" w:lineRule="auto"/>
        <w:rPr>
          <w:szCs w:val="24"/>
          <w:u w:val="single"/>
        </w:rPr>
      </w:pPr>
      <w:r w:rsidRPr="000F4599">
        <w:rPr>
          <w:u w:val="single"/>
        </w:rPr>
        <w:t>BOARD OF DIRECTORS MEETING MINUTES</w:t>
      </w:r>
    </w:p>
    <w:p w14:paraId="20340704" w14:textId="69294114" w:rsidR="002E7759" w:rsidRPr="004322B4" w:rsidRDefault="002E7759" w:rsidP="002E7759">
      <w:pPr>
        <w:ind w:right="-180"/>
      </w:pPr>
      <w:r>
        <w:t>August 1</w:t>
      </w:r>
      <w:r>
        <w:t>6</w:t>
      </w:r>
      <w:r>
        <w:t>, 202</w:t>
      </w:r>
      <w:r>
        <w:t>3</w:t>
      </w:r>
    </w:p>
    <w:p w14:paraId="06FDE9EA" w14:textId="77777777" w:rsidR="002E7759" w:rsidRPr="004322B4" w:rsidRDefault="002E7759" w:rsidP="002E7759">
      <w:pPr>
        <w:tabs>
          <w:tab w:val="left" w:pos="1080"/>
        </w:tabs>
        <w:rPr>
          <w:u w:val="single"/>
        </w:rPr>
      </w:pPr>
      <w:r w:rsidRPr="004322B4">
        <w:t xml:space="preserve">Location: </w:t>
      </w:r>
      <w:r>
        <w:t>L.A. County Arboretum 301 N. Baldwin Ave, Arcadia CA 91007</w:t>
      </w:r>
    </w:p>
    <w:p w14:paraId="56037818" w14:textId="77777777" w:rsidR="002E7759" w:rsidRPr="004322B4" w:rsidRDefault="002E7759" w:rsidP="002E7759"/>
    <w:p w14:paraId="5E231280" w14:textId="1FDFBC3A" w:rsidR="002E7759" w:rsidRPr="004322B4" w:rsidRDefault="002E7759" w:rsidP="002E7759">
      <w:pPr>
        <w:spacing w:line="240" w:lineRule="atLeast"/>
        <w:jc w:val="both"/>
        <w:rPr>
          <w:b/>
        </w:rPr>
      </w:pPr>
      <w:r w:rsidRPr="004322B4">
        <w:rPr>
          <w:b/>
        </w:rPr>
        <w:t>Call to Order:</w:t>
      </w:r>
      <w:r w:rsidRPr="004322B4">
        <w:rPr>
          <w:b/>
        </w:rPr>
        <w:tab/>
      </w:r>
      <w:r w:rsidRPr="004322B4">
        <w:rPr>
          <w:b/>
        </w:rPr>
        <w:tab/>
      </w:r>
      <w:r w:rsidRPr="004322B4">
        <w:rPr>
          <w:b/>
        </w:rPr>
        <w:tab/>
      </w:r>
      <w:r w:rsidRPr="004322B4">
        <w:rPr>
          <w:b/>
        </w:rPr>
        <w:tab/>
      </w:r>
      <w:r>
        <w:t>6:</w:t>
      </w:r>
      <w:r w:rsidR="00BF6522">
        <w:t>47</w:t>
      </w:r>
      <w:r>
        <w:t xml:space="preserve"> </w:t>
      </w:r>
      <w:r w:rsidR="00BF6522">
        <w:t>PM</w:t>
      </w:r>
    </w:p>
    <w:p w14:paraId="028993EB" w14:textId="77777777" w:rsidR="002E7759" w:rsidRPr="004322B4" w:rsidRDefault="002E7759" w:rsidP="002E7759">
      <w:pPr>
        <w:spacing w:line="240" w:lineRule="atLeast"/>
        <w:jc w:val="both"/>
        <w:rPr>
          <w:b/>
        </w:rPr>
      </w:pPr>
    </w:p>
    <w:p w14:paraId="72FC428F" w14:textId="77777777" w:rsidR="002E7759" w:rsidRPr="004322B4" w:rsidRDefault="002E7759" w:rsidP="002E7759">
      <w:pPr>
        <w:spacing w:line="240" w:lineRule="atLeast"/>
        <w:ind w:left="3600" w:firstLine="720"/>
        <w:jc w:val="both"/>
      </w:pPr>
      <w:r w:rsidRPr="004322B4">
        <w:tab/>
      </w:r>
      <w:r w:rsidRPr="004322B4">
        <w:tab/>
      </w:r>
    </w:p>
    <w:p w14:paraId="52925DE3" w14:textId="091A4945" w:rsidR="002E7759" w:rsidRPr="00776C27" w:rsidRDefault="002E7759" w:rsidP="002E7759">
      <w:pPr>
        <w:spacing w:line="240" w:lineRule="atLeast"/>
        <w:ind w:left="4320" w:hanging="4320"/>
        <w:jc w:val="both"/>
      </w:pPr>
      <w:r w:rsidRPr="00776C27">
        <w:rPr>
          <w:b/>
        </w:rPr>
        <w:t>Cities Present:</w:t>
      </w:r>
      <w:r w:rsidRPr="00776C27">
        <w:t xml:space="preserve"> </w:t>
      </w:r>
      <w:r w:rsidRPr="00776C27">
        <w:tab/>
      </w:r>
      <w:r w:rsidR="000569A9">
        <w:t>Bellflower, Beverly Hills,</w:t>
      </w:r>
      <w:r w:rsidRPr="00776C27">
        <w:t xml:space="preserve"> Calabasas,</w:t>
      </w:r>
      <w:r w:rsidR="000569A9">
        <w:t xml:space="preserve"> Carson,</w:t>
      </w:r>
      <w:r w:rsidRPr="00776C27">
        <w:t xml:space="preserve"> Cerritos,</w:t>
      </w:r>
      <w:r w:rsidR="000569A9">
        <w:t xml:space="preserve"> Commerce, </w:t>
      </w:r>
      <w:r w:rsidRPr="00776C27">
        <w:t>Cudahy,</w:t>
      </w:r>
      <w:r w:rsidR="000569A9">
        <w:t xml:space="preserve"> Downey, </w:t>
      </w:r>
      <w:r w:rsidRPr="00776C27">
        <w:t>Duarte,</w:t>
      </w:r>
      <w:r w:rsidR="000569A9">
        <w:t xml:space="preserve"> </w:t>
      </w:r>
      <w:r w:rsidRPr="00776C27">
        <w:t>I</w:t>
      </w:r>
      <w:r>
        <w:t>n</w:t>
      </w:r>
      <w:r w:rsidRPr="00776C27">
        <w:t>dustry, La Canada Flintridge, Lakewood,</w:t>
      </w:r>
      <w:r w:rsidR="000569A9">
        <w:t xml:space="preserve"> Lawndale, Lomita,</w:t>
      </w:r>
      <w:r w:rsidRPr="00776C27">
        <w:t xml:space="preserve"> Lynwood,</w:t>
      </w:r>
      <w:r w:rsidR="000569A9">
        <w:t xml:space="preserve"> Malibu, Montebello</w:t>
      </w:r>
      <w:r w:rsidR="00581454">
        <w:t>,</w:t>
      </w:r>
      <w:r w:rsidRPr="00776C27">
        <w:t xml:space="preserve"> Norwalk, Paramount,</w:t>
      </w:r>
      <w:r w:rsidR="00581454">
        <w:t xml:space="preserve"> </w:t>
      </w:r>
      <w:r>
        <w:t>Rolling Hills Estates, Rosemead,</w:t>
      </w:r>
      <w:r w:rsidR="00581454">
        <w:t xml:space="preserve"> Santa Fe Springs, South El Monte, </w:t>
      </w:r>
      <w:r>
        <w:t>Walnut, West Hollywood</w:t>
      </w:r>
      <w:r w:rsidR="00581454">
        <w:t>.</w:t>
      </w:r>
    </w:p>
    <w:p w14:paraId="5428BAA2" w14:textId="77777777" w:rsidR="002E7759" w:rsidRPr="00776C27" w:rsidRDefault="002E7759" w:rsidP="002E7759">
      <w:pPr>
        <w:pStyle w:val="BodyText2"/>
        <w:tabs>
          <w:tab w:val="left" w:pos="1170"/>
        </w:tabs>
        <w:spacing w:after="0" w:line="240" w:lineRule="auto"/>
        <w:jc w:val="both"/>
      </w:pPr>
    </w:p>
    <w:p w14:paraId="398CCBA4" w14:textId="77777777" w:rsidR="002E7759" w:rsidRDefault="002E7759" w:rsidP="002E7759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Welcome</w:t>
      </w:r>
    </w:p>
    <w:p w14:paraId="696D36E8" w14:textId="59727A0C" w:rsidR="002E7759" w:rsidRDefault="00581454" w:rsidP="002E7759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>Executive Director Marcel Rodarte</w:t>
      </w:r>
      <w:r w:rsidR="002E7759">
        <w:t xml:space="preserve"> welcomed guests to the meeting </w:t>
      </w:r>
      <w:r w:rsidR="002E7759">
        <w:t xml:space="preserve">and recognized </w:t>
      </w:r>
      <w:proofErr w:type="gramStart"/>
      <w:r w:rsidR="002E7759">
        <w:t>first</w:t>
      </w:r>
      <w:proofErr w:type="gramEnd"/>
      <w:r w:rsidR="002E7759">
        <w:t xml:space="preserve"> responders.</w:t>
      </w:r>
    </w:p>
    <w:p w14:paraId="5EFAF78D" w14:textId="620ECD3E" w:rsidR="002E7759" w:rsidRDefault="002E7759" w:rsidP="002E7759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>Executive Director Rodarte encouraged BOD to attend the upcoming Fall Educational Summit.</w:t>
      </w:r>
    </w:p>
    <w:p w14:paraId="1DE04471" w14:textId="15F39796" w:rsidR="002E7759" w:rsidRDefault="00581454" w:rsidP="002E7759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>President Dr. Julian Gold</w:t>
      </w:r>
      <w:r w:rsidR="002E7759">
        <w:t xml:space="preserve"> thanked those in attendance and those who decorated tables according to the theme of the meeting. </w:t>
      </w:r>
    </w:p>
    <w:p w14:paraId="3FAE5494" w14:textId="5B34CD9A" w:rsidR="002E7759" w:rsidRDefault="002E7759" w:rsidP="002E7759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President </w:t>
      </w:r>
      <w:r w:rsidR="00BF6522">
        <w:t>Dr. Julian Gold mentioned a possible Israel trip with Mayors.</w:t>
      </w:r>
      <w:r>
        <w:t xml:space="preserve"> </w:t>
      </w:r>
    </w:p>
    <w:p w14:paraId="1DEF8E14" w14:textId="77777777" w:rsidR="002E7759" w:rsidRDefault="002E7759" w:rsidP="002E7759">
      <w:pPr>
        <w:pStyle w:val="BodyText2"/>
        <w:tabs>
          <w:tab w:val="left" w:pos="1170"/>
        </w:tabs>
        <w:spacing w:after="0" w:line="240" w:lineRule="auto"/>
        <w:ind w:left="1440"/>
        <w:jc w:val="both"/>
      </w:pPr>
    </w:p>
    <w:p w14:paraId="0A2A66B7" w14:textId="77777777" w:rsidR="002E7759" w:rsidRDefault="002E7759" w:rsidP="002E7759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Business Meeting</w:t>
      </w:r>
    </w:p>
    <w:p w14:paraId="17B33EF8" w14:textId="5B76CB94" w:rsidR="002E7759" w:rsidRDefault="00581454" w:rsidP="002E7759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>Secretary/Treasurer Brenda Olmos</w:t>
      </w:r>
      <w:r w:rsidR="002E7759">
        <w:t xml:space="preserve"> presented </w:t>
      </w:r>
      <w:r>
        <w:t>the July</w:t>
      </w:r>
      <w:r w:rsidR="002E7759">
        <w:t xml:space="preserve"> meeting minutes. </w:t>
      </w:r>
      <w:r w:rsidR="002E7759">
        <w:t>Jennifer Perez motioned</w:t>
      </w:r>
      <w:r w:rsidR="002E7759">
        <w:t xml:space="preserve"> for approval. </w:t>
      </w:r>
      <w:r w:rsidR="002E7759">
        <w:t>Mark Waronek</w:t>
      </w:r>
      <w:r w:rsidR="002E7759">
        <w:t xml:space="preserve"> seconded the motion. No abstentions were made. Motion passed unanimously.  </w:t>
      </w:r>
      <w:r w:rsidR="002E7759" w:rsidRPr="009A4B05">
        <w:t xml:space="preserve"> </w:t>
      </w:r>
    </w:p>
    <w:p w14:paraId="52836451" w14:textId="77777777" w:rsidR="002E7759" w:rsidRDefault="002E7759" w:rsidP="002E7759">
      <w:pPr>
        <w:pStyle w:val="BodyText2"/>
        <w:tabs>
          <w:tab w:val="left" w:pos="1170"/>
        </w:tabs>
        <w:spacing w:after="0" w:line="240" w:lineRule="auto"/>
        <w:ind w:left="1440"/>
        <w:jc w:val="both"/>
      </w:pPr>
    </w:p>
    <w:p w14:paraId="15AC686C" w14:textId="77777777" w:rsidR="002E7759" w:rsidRPr="00E624FA" w:rsidRDefault="002E7759" w:rsidP="002E7759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Committee Updates</w:t>
      </w:r>
    </w:p>
    <w:p w14:paraId="5158F83B" w14:textId="65D4DB43" w:rsidR="002E7759" w:rsidRDefault="002E7759" w:rsidP="00BF6522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>Jorge Morales</w:t>
      </w:r>
      <w:r>
        <w:t xml:space="preserve"> presented updates on the Legislative Committee</w:t>
      </w:r>
      <w:r w:rsidR="00BF6522">
        <w:t xml:space="preserve"> and encouraged BOD to stay engaged with the committee.</w:t>
      </w:r>
    </w:p>
    <w:p w14:paraId="5D37E30C" w14:textId="77777777" w:rsidR="002E7759" w:rsidRDefault="002E7759" w:rsidP="002E7759">
      <w:pPr>
        <w:pStyle w:val="BodyText2"/>
        <w:numPr>
          <w:ilvl w:val="0"/>
          <w:numId w:val="1"/>
        </w:numPr>
        <w:tabs>
          <w:tab w:val="left" w:pos="1170"/>
        </w:tabs>
        <w:spacing w:after="0" w:line="240" w:lineRule="auto"/>
        <w:jc w:val="both"/>
      </w:pPr>
      <w:r>
        <w:t>Other Business</w:t>
      </w:r>
    </w:p>
    <w:p w14:paraId="440E279D" w14:textId="66F7B549" w:rsidR="002E7759" w:rsidRDefault="002E7759" w:rsidP="002E7759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Contract Law Captain, </w:t>
      </w:r>
      <w:r>
        <w:t>Andrew Cruz</w:t>
      </w:r>
      <w:r>
        <w:t xml:space="preserve"> welcomed guests on behalf of LASD. </w:t>
      </w:r>
    </w:p>
    <w:p w14:paraId="3425E450" w14:textId="01578268" w:rsidR="00BF6522" w:rsidRDefault="002E7759" w:rsidP="00BF6522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>S</w:t>
      </w:r>
      <w:r>
        <w:t xml:space="preserve">heriff </w:t>
      </w:r>
      <w:r>
        <w:t>Robert Luna</w:t>
      </w:r>
      <w:r>
        <w:t xml:space="preserve"> welcome</w:t>
      </w:r>
      <w:r w:rsidR="00BF6522">
        <w:t>d everyone, thanked police staff,</w:t>
      </w:r>
      <w:r>
        <w:t xml:space="preserve"> </w:t>
      </w:r>
      <w:r>
        <w:t xml:space="preserve">and talked about the </w:t>
      </w:r>
      <w:r w:rsidR="00BF6522">
        <w:t>Zero Bail policy.</w:t>
      </w:r>
    </w:p>
    <w:p w14:paraId="58C09FB8" w14:textId="5AD711AB" w:rsidR="002E7759" w:rsidRPr="005E6E49" w:rsidRDefault="002E7759" w:rsidP="002E7759">
      <w:pPr>
        <w:pStyle w:val="BodyText2"/>
        <w:numPr>
          <w:ilvl w:val="1"/>
          <w:numId w:val="1"/>
        </w:numPr>
        <w:tabs>
          <w:tab w:val="left" w:pos="1170"/>
        </w:tabs>
        <w:spacing w:after="0" w:line="240" w:lineRule="auto"/>
        <w:jc w:val="both"/>
      </w:pPr>
      <w:r>
        <w:t xml:space="preserve">Captain </w:t>
      </w:r>
      <w:r>
        <w:t>Cruz</w:t>
      </w:r>
      <w:r>
        <w:t xml:space="preserve"> awarded 1</w:t>
      </w:r>
      <w:r w:rsidRPr="00CD3833">
        <w:rPr>
          <w:vertAlign w:val="superscript"/>
        </w:rPr>
        <w:t>st</w:t>
      </w:r>
      <w:r>
        <w:t>, 2</w:t>
      </w:r>
      <w:r w:rsidRPr="00CD3833">
        <w:rPr>
          <w:vertAlign w:val="superscript"/>
        </w:rPr>
        <w:t>nd</w:t>
      </w:r>
      <w:r>
        <w:t>, and 3</w:t>
      </w:r>
      <w:r w:rsidRPr="00CD3833">
        <w:rPr>
          <w:vertAlign w:val="superscript"/>
        </w:rPr>
        <w:t>rd</w:t>
      </w:r>
      <w:r>
        <w:t xml:space="preserve"> place prizes to the best-decorated City Tables according to the theme of the event. The winners </w:t>
      </w:r>
      <w:r w:rsidR="00BF6522">
        <w:t>were</w:t>
      </w:r>
      <w:r>
        <w:t xml:space="preserve"> </w:t>
      </w:r>
      <w:r>
        <w:t>Norwalk,</w:t>
      </w:r>
      <w:r>
        <w:t xml:space="preserve"> </w:t>
      </w:r>
      <w:r>
        <w:t>Paramount</w:t>
      </w:r>
      <w:r>
        <w:t xml:space="preserve">, and </w:t>
      </w:r>
      <w:r>
        <w:t>Lynwoo</w:t>
      </w:r>
      <w:r w:rsidR="00BF6522">
        <w:t>d</w:t>
      </w:r>
      <w:r>
        <w:t xml:space="preserve">. </w:t>
      </w:r>
    </w:p>
    <w:p w14:paraId="70BC31C7" w14:textId="77777777" w:rsidR="002E7759" w:rsidRPr="005E6E49" w:rsidRDefault="002E7759" w:rsidP="002E7759">
      <w:pPr>
        <w:pStyle w:val="BodyText2"/>
        <w:tabs>
          <w:tab w:val="left" w:pos="1170"/>
        </w:tabs>
        <w:spacing w:after="0" w:line="240" w:lineRule="auto"/>
        <w:ind w:left="1440"/>
        <w:jc w:val="both"/>
      </w:pPr>
    </w:p>
    <w:p w14:paraId="7ECE9A9F" w14:textId="77777777" w:rsidR="002E7759" w:rsidRPr="005E6E49" w:rsidRDefault="002E7759" w:rsidP="002E7759">
      <w:pPr>
        <w:jc w:val="both"/>
        <w:rPr>
          <w:b/>
        </w:rPr>
      </w:pPr>
    </w:p>
    <w:p w14:paraId="570EC55D" w14:textId="77777777" w:rsidR="002E7759" w:rsidRPr="005E6E49" w:rsidRDefault="002E7759" w:rsidP="002E7759">
      <w:pPr>
        <w:jc w:val="both"/>
        <w:rPr>
          <w:b/>
        </w:rPr>
      </w:pPr>
    </w:p>
    <w:p w14:paraId="6CB66782" w14:textId="77777777" w:rsidR="002E7759" w:rsidRDefault="002E7759" w:rsidP="002E7759">
      <w:pPr>
        <w:ind w:left="3600" w:hanging="3600"/>
        <w:jc w:val="both"/>
        <w:rPr>
          <w:b/>
        </w:rPr>
      </w:pPr>
    </w:p>
    <w:p w14:paraId="2CADE78E" w14:textId="77777777" w:rsidR="002E7759" w:rsidRDefault="002E7759" w:rsidP="002E7759">
      <w:pPr>
        <w:ind w:left="3600" w:hanging="3600"/>
        <w:jc w:val="both"/>
        <w:rPr>
          <w:b/>
        </w:rPr>
      </w:pPr>
    </w:p>
    <w:p w14:paraId="2698F9D8" w14:textId="77777777" w:rsidR="002E7759" w:rsidRDefault="002E7759" w:rsidP="002E7759">
      <w:pPr>
        <w:ind w:left="3600" w:hanging="3600"/>
        <w:jc w:val="both"/>
        <w:rPr>
          <w:b/>
        </w:rPr>
      </w:pPr>
    </w:p>
    <w:p w14:paraId="55B5A357" w14:textId="7D563305" w:rsidR="002E7759" w:rsidRPr="000F4599" w:rsidRDefault="002E7759" w:rsidP="002E7759">
      <w:pPr>
        <w:ind w:left="3600" w:hanging="3600"/>
        <w:jc w:val="both"/>
      </w:pPr>
      <w:r w:rsidRPr="000F4599">
        <w:rPr>
          <w:b/>
        </w:rPr>
        <w:t>ADJOURNMENT</w:t>
      </w:r>
      <w:r w:rsidRPr="000F4599">
        <w:rPr>
          <w:bCs/>
        </w:rPr>
        <w:t xml:space="preserve">:  </w:t>
      </w:r>
      <w:r w:rsidRPr="000F4599">
        <w:rPr>
          <w:bCs/>
        </w:rPr>
        <w:tab/>
      </w:r>
      <w:r>
        <w:rPr>
          <w:bCs/>
        </w:rPr>
        <w:t>President</w:t>
      </w:r>
      <w:r>
        <w:rPr>
          <w:bCs/>
        </w:rPr>
        <w:t xml:space="preserve"> Dr.</w:t>
      </w:r>
      <w:r>
        <w:rPr>
          <w:bCs/>
        </w:rPr>
        <w:t xml:space="preserve"> </w:t>
      </w:r>
      <w:r>
        <w:rPr>
          <w:bCs/>
        </w:rPr>
        <w:t>Julian Gold</w:t>
      </w:r>
      <w:r>
        <w:rPr>
          <w:bCs/>
        </w:rPr>
        <w:t xml:space="preserve"> adjourned the meeting at </w:t>
      </w:r>
      <w:r>
        <w:rPr>
          <w:bCs/>
        </w:rPr>
        <w:t>8</w:t>
      </w:r>
      <w:r>
        <w:rPr>
          <w:bCs/>
        </w:rPr>
        <w:t>:</w:t>
      </w:r>
      <w:r>
        <w:rPr>
          <w:bCs/>
        </w:rPr>
        <w:t>04</w:t>
      </w:r>
      <w:r>
        <w:rPr>
          <w:bCs/>
        </w:rPr>
        <w:t>PM with no further business to conduct</w:t>
      </w:r>
      <w:r w:rsidRPr="000F4599">
        <w:rPr>
          <w:bCs/>
        </w:rPr>
        <w:t xml:space="preserve">. </w:t>
      </w:r>
    </w:p>
    <w:p w14:paraId="34483293" w14:textId="77777777" w:rsidR="002E7759" w:rsidRPr="000F4599" w:rsidRDefault="002E7759" w:rsidP="002E7759">
      <w:pPr>
        <w:jc w:val="both"/>
        <w:rPr>
          <w:bCs/>
        </w:rPr>
      </w:pPr>
    </w:p>
    <w:p w14:paraId="50C8EF71" w14:textId="77777777" w:rsidR="002E7759" w:rsidRPr="000F4599" w:rsidRDefault="002E7759" w:rsidP="002E7759">
      <w:pPr>
        <w:jc w:val="both"/>
        <w:rPr>
          <w:bCs/>
        </w:rPr>
      </w:pPr>
      <w:r w:rsidRPr="000F4599">
        <w:rPr>
          <w:bCs/>
        </w:rPr>
        <w:t xml:space="preserve">Respectfully submitted by: </w:t>
      </w:r>
      <w:r w:rsidRPr="000F4599">
        <w:rPr>
          <w:bCs/>
        </w:rPr>
        <w:tab/>
      </w:r>
      <w:r w:rsidRPr="000F4599">
        <w:rPr>
          <w:bCs/>
        </w:rPr>
        <w:tab/>
      </w:r>
    </w:p>
    <w:p w14:paraId="4796AB2D" w14:textId="77777777" w:rsidR="002E7759" w:rsidRPr="000F4599" w:rsidRDefault="002E7759" w:rsidP="002E7759">
      <w:pPr>
        <w:ind w:left="5040"/>
        <w:jc w:val="both"/>
        <w:rPr>
          <w:bCs/>
        </w:rPr>
      </w:pP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  <w:t xml:space="preserve">                             ___________________________________                                                         </w:t>
      </w:r>
    </w:p>
    <w:p w14:paraId="7A31B11D" w14:textId="617CB35C" w:rsidR="002E7759" w:rsidRPr="000F4599" w:rsidRDefault="002E7759" w:rsidP="002E7759">
      <w:pPr>
        <w:jc w:val="both"/>
        <w:rPr>
          <w:bCs/>
        </w:rPr>
      </w:pP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 w:rsidRPr="000F4599">
        <w:rPr>
          <w:bCs/>
        </w:rPr>
        <w:tab/>
      </w:r>
      <w:r>
        <w:rPr>
          <w:bCs/>
        </w:rPr>
        <w:t>Brenda Olmos</w:t>
      </w:r>
      <w:r>
        <w:rPr>
          <w:bCs/>
        </w:rPr>
        <w:t>,</w:t>
      </w:r>
      <w:r w:rsidRPr="000F4599">
        <w:rPr>
          <w:bCs/>
        </w:rPr>
        <w:t xml:space="preserve"> Secretary/Treasurer   </w:t>
      </w:r>
    </w:p>
    <w:p w14:paraId="5F64A895" w14:textId="77777777" w:rsidR="002E7759" w:rsidRPr="000F4599" w:rsidRDefault="002E7759" w:rsidP="002E7759">
      <w:pPr>
        <w:tabs>
          <w:tab w:val="left" w:pos="1440"/>
          <w:tab w:val="left" w:pos="5760"/>
          <w:tab w:val="left" w:pos="10080"/>
        </w:tabs>
        <w:jc w:val="both"/>
        <w:rPr>
          <w:bCs/>
        </w:rPr>
      </w:pPr>
    </w:p>
    <w:p w14:paraId="33A4507E" w14:textId="25FF7F55" w:rsidR="002E7759" w:rsidRPr="00D718A2" w:rsidRDefault="002E7759" w:rsidP="002E7759">
      <w:pPr>
        <w:tabs>
          <w:tab w:val="left" w:pos="1440"/>
          <w:tab w:val="left" w:pos="5760"/>
          <w:tab w:val="left" w:pos="10080"/>
        </w:tabs>
        <w:jc w:val="both"/>
        <w:rPr>
          <w:bCs/>
        </w:rPr>
      </w:pPr>
      <w:r w:rsidRPr="000F4599">
        <w:rPr>
          <w:bCs/>
        </w:rPr>
        <w:t xml:space="preserve">Recorded by: </w:t>
      </w:r>
      <w:r>
        <w:rPr>
          <w:bCs/>
        </w:rPr>
        <w:t>Frank Rodarte</w:t>
      </w:r>
      <w:r>
        <w:rPr>
          <w:bCs/>
        </w:rPr>
        <w:t xml:space="preserve">, </w:t>
      </w:r>
      <w:r>
        <w:rPr>
          <w:bCs/>
        </w:rPr>
        <w:t xml:space="preserve">Administrative Specialist </w:t>
      </w:r>
      <w:r w:rsidRPr="00D718A2">
        <w:rPr>
          <w:bCs/>
        </w:rPr>
        <w:t xml:space="preserve"> </w:t>
      </w:r>
    </w:p>
    <w:p w14:paraId="2362D8B4" w14:textId="77777777" w:rsidR="002E7759" w:rsidRDefault="002E7759"/>
    <w:sectPr w:rsidR="002E7759" w:rsidSect="00CD3833">
      <w:headerReference w:type="default" r:id="rId5"/>
      <w:footerReference w:type="default" r:id="rId6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F139" w14:textId="77777777" w:rsidR="00581454" w:rsidRPr="00C13224" w:rsidRDefault="00581454" w:rsidP="009E4694">
    <w:pPr>
      <w:pStyle w:val="Footer"/>
      <w:jc w:val="center"/>
      <w:rPr>
        <w:rFonts w:ascii="Myriad Pro Semibold" w:hAnsi="Myriad Pro Semibold"/>
        <w:b/>
        <w:bCs/>
        <w:color w:val="005E92"/>
        <w:sz w:val="15"/>
        <w:szCs w:val="15"/>
      </w:rPr>
    </w:pP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90703</w:t>
    </w:r>
  </w:p>
  <w:p w14:paraId="0084F6CC" w14:textId="77777777" w:rsidR="00581454" w:rsidRPr="00C13224" w:rsidRDefault="00581454" w:rsidP="009E4694">
    <w:pPr>
      <w:pStyle w:val="Footer"/>
      <w:jc w:val="center"/>
      <w:rPr>
        <w:rFonts w:ascii="Myriad Pro Semibold" w:hAnsi="Myriad Pro Semibold"/>
        <w:b/>
        <w:bCs/>
        <w:color w:val="005E92"/>
        <w:sz w:val="15"/>
        <w:szCs w:val="15"/>
      </w:rPr>
    </w:pP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Fax (562) 222-8135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CEFC" w14:textId="77777777" w:rsidR="00581454" w:rsidRDefault="005814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F8424" wp14:editId="42BD4D08">
          <wp:simplePos x="0" y="0"/>
          <wp:positionH relativeFrom="page">
            <wp:posOffset>-73025</wp:posOffset>
          </wp:positionH>
          <wp:positionV relativeFrom="page">
            <wp:posOffset>370938</wp:posOffset>
          </wp:positionV>
          <wp:extent cx="7918704" cy="96926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00EB"/>
    <w:multiLevelType w:val="hybridMultilevel"/>
    <w:tmpl w:val="AC8295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8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59"/>
    <w:rsid w:val="000569A9"/>
    <w:rsid w:val="002E7759"/>
    <w:rsid w:val="00581454"/>
    <w:rsid w:val="00B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816"/>
  <w15:chartTrackingRefBased/>
  <w15:docId w15:val="{13206BEE-8A53-47CC-8169-6D6A4031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5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7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5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2E7759"/>
    <w:pPr>
      <w:overflowPunct w:val="0"/>
      <w:autoSpaceDE w:val="0"/>
      <w:autoSpaceDN w:val="0"/>
      <w:adjustRightInd w:val="0"/>
      <w:spacing w:line="240" w:lineRule="atLeas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2E7759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2">
    <w:name w:val="Body Text 2"/>
    <w:basedOn w:val="Normal"/>
    <w:link w:val="BodyText2Char"/>
    <w:unhideWhenUsed/>
    <w:rsid w:val="002E77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775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8" ma:contentTypeDescription="Create a new document." ma:contentTypeScope="" ma:versionID="8269d35a112f9f5d81a92a0c0ffa47e4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e3a6e7f537e7ae241918f391c5e3b34c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BEC4AF1E-1292-4C39-9874-EB2F2AEA8F0E}"/>
</file>

<file path=customXml/itemProps2.xml><?xml version="1.0" encoding="utf-8"?>
<ds:datastoreItem xmlns:ds="http://schemas.openxmlformats.org/officeDocument/2006/customXml" ds:itemID="{9E9A9E3C-DAE7-4BE3-B14E-FAC84C437849}"/>
</file>

<file path=customXml/itemProps3.xml><?xml version="1.0" encoding="utf-8"?>
<ds:datastoreItem xmlns:ds="http://schemas.openxmlformats.org/officeDocument/2006/customXml" ds:itemID="{CFB77D1D-5063-4CA5-B4EE-97A8FAE0C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1</cp:revision>
  <dcterms:created xsi:type="dcterms:W3CDTF">2023-09-28T15:35:00Z</dcterms:created>
  <dcterms:modified xsi:type="dcterms:W3CDTF">2023-09-28T16:08:00Z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